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CD39E" w14:textId="222336F1" w:rsidR="00BD07F6" w:rsidRPr="000A0761" w:rsidRDefault="00657960" w:rsidP="0062339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Temeljem članka 76. Zakona o sportu (Narodne novine</w:t>
      </w:r>
      <w:r w:rsidR="00623399"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broj</w:t>
      </w:r>
      <w:r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71/</w:t>
      </w:r>
      <w:r w:rsidR="007174D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0</w:t>
      </w:r>
      <w:r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6,</w:t>
      </w:r>
      <w:r w:rsidR="00623399"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150/08,</w:t>
      </w:r>
      <w:r w:rsidR="00623399"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</w:t>
      </w:r>
      <w:r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24/10,</w:t>
      </w:r>
      <w:r w:rsidR="00623399"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124/11</w:t>
      </w:r>
      <w:r w:rsidR="00623399"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86/12</w:t>
      </w:r>
      <w:r w:rsidR="003A24E4"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623399"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94/13</w:t>
      </w:r>
      <w:r w:rsidR="003A24E4"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85/15, 19/16, 98/19</w:t>
      </w:r>
      <w:r w:rsidR="00E903B3"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3A24E4"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47/20</w:t>
      </w:r>
      <w:r w:rsidR="007174D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</w:t>
      </w:r>
      <w:r w:rsidR="00E903B3"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77/20</w:t>
      </w:r>
      <w:r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</w:t>
      </w:r>
      <w:r w:rsidR="003D2C44"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3D2C44" w:rsidRPr="000A0761">
        <w:rPr>
          <w:rFonts w:ascii="Arial" w:eastAsiaTheme="minorHAnsi" w:hAnsi="Arial" w:cs="Arial"/>
          <w:color w:val="000000"/>
          <w:sz w:val="24"/>
          <w:szCs w:val="24"/>
        </w:rPr>
        <w:t xml:space="preserve">članka 35. </w:t>
      </w:r>
      <w:r w:rsidR="00304F22" w:rsidRPr="000A0761">
        <w:rPr>
          <w:rFonts w:ascii="Arial" w:eastAsiaTheme="minorHAnsi" w:hAnsi="Arial" w:cs="Arial"/>
          <w:color w:val="000000"/>
          <w:sz w:val="24"/>
          <w:szCs w:val="24"/>
        </w:rPr>
        <w:t>Zakona o lokalnoj i područnoj (regionalnoj) samoupravi (</w:t>
      </w:r>
      <w:r w:rsidR="007174DF" w:rsidRPr="0076424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Narodne novine, broj 33/01, 60/01 – vjerodostojno tumačenje, 129/05, 109/07, 125/08, 36/09, 150/11, 144/12, 19/13 – pročišćeni tekst, 137/15, 123/17, 98/19 i 144/20</w:t>
      </w:r>
      <w:r w:rsidR="00304F22" w:rsidRPr="000A0761">
        <w:rPr>
          <w:rFonts w:ascii="Arial" w:eastAsiaTheme="minorHAnsi" w:hAnsi="Arial" w:cs="Arial"/>
          <w:color w:val="000000"/>
          <w:sz w:val="24"/>
          <w:szCs w:val="24"/>
        </w:rPr>
        <w:t>) i članka 55. Statuta Grada Ivanić-Grada (Službeni glasnik</w:t>
      </w:r>
      <w:r w:rsidR="007174DF">
        <w:rPr>
          <w:rFonts w:ascii="Arial" w:eastAsiaTheme="minorHAnsi" w:hAnsi="Arial" w:cs="Arial"/>
          <w:color w:val="000000"/>
          <w:sz w:val="24"/>
          <w:szCs w:val="24"/>
        </w:rPr>
        <w:t xml:space="preserve"> Grada Ivanić-Grada</w:t>
      </w:r>
      <w:r w:rsidR="00304F22" w:rsidRPr="000A0761">
        <w:rPr>
          <w:rFonts w:ascii="Arial" w:eastAsiaTheme="minorHAnsi" w:hAnsi="Arial" w:cs="Arial"/>
          <w:color w:val="000000"/>
          <w:sz w:val="24"/>
          <w:szCs w:val="24"/>
        </w:rPr>
        <w:t xml:space="preserve">, broj </w:t>
      </w:r>
      <w:r w:rsidR="005710A0" w:rsidRPr="000A0761">
        <w:rPr>
          <w:rFonts w:ascii="Arial" w:eastAsiaTheme="minorHAnsi" w:hAnsi="Arial" w:cs="Arial"/>
          <w:color w:val="000000"/>
          <w:sz w:val="24"/>
          <w:szCs w:val="24"/>
        </w:rPr>
        <w:t>0</w:t>
      </w:r>
      <w:r w:rsidR="00E903B3" w:rsidRPr="000A0761">
        <w:rPr>
          <w:rFonts w:ascii="Arial" w:eastAsiaTheme="minorHAnsi" w:hAnsi="Arial" w:cs="Arial"/>
          <w:color w:val="000000"/>
          <w:sz w:val="24"/>
          <w:szCs w:val="24"/>
        </w:rPr>
        <w:t>1/21</w:t>
      </w:r>
      <w:r w:rsidR="007C7736" w:rsidRPr="000A0761">
        <w:rPr>
          <w:rFonts w:ascii="Arial" w:eastAsiaTheme="minorHAnsi" w:hAnsi="Arial" w:cs="Arial"/>
          <w:color w:val="000000"/>
          <w:sz w:val="24"/>
          <w:szCs w:val="24"/>
        </w:rPr>
        <w:t xml:space="preserve"> i 04/22</w:t>
      </w:r>
      <w:r w:rsidR="00304F22" w:rsidRPr="000A0761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Pr="000A0761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Gradsko vijeće Grada Ivanić-Grada </w:t>
      </w:r>
      <w:r w:rsidRPr="000A0761"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623399" w:rsidRPr="000A076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7174DF">
        <w:rPr>
          <w:rFonts w:ascii="Arial" w:eastAsia="Times New Roman" w:hAnsi="Arial" w:cs="Arial"/>
          <w:noProof/>
          <w:sz w:val="24"/>
          <w:szCs w:val="24"/>
          <w:lang w:eastAsia="hr-HR"/>
        </w:rPr>
        <w:t>___.</w:t>
      </w:r>
      <w:r w:rsidR="003D2C44" w:rsidRPr="000A076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A0761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5710A0" w:rsidRPr="000A076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7174DF">
        <w:rPr>
          <w:rFonts w:ascii="Arial" w:eastAsia="Times New Roman" w:hAnsi="Arial" w:cs="Arial"/>
          <w:noProof/>
          <w:sz w:val="24"/>
          <w:szCs w:val="24"/>
          <w:lang w:eastAsia="hr-HR"/>
        </w:rPr>
        <w:t>_________</w:t>
      </w:r>
      <w:r w:rsidR="007C7736" w:rsidRPr="000A076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BB670D" w:rsidRPr="000A0761">
        <w:rPr>
          <w:rFonts w:ascii="Arial" w:eastAsia="Times New Roman" w:hAnsi="Arial" w:cs="Arial"/>
          <w:noProof/>
          <w:sz w:val="24"/>
          <w:szCs w:val="24"/>
          <w:lang w:eastAsia="hr-HR"/>
        </w:rPr>
        <w:t>2022.</w:t>
      </w:r>
      <w:r w:rsidRPr="000A076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godine donijelo je sljedeć</w:t>
      </w:r>
      <w:r w:rsidR="00BE1204" w:rsidRPr="000A0761">
        <w:rPr>
          <w:rFonts w:ascii="Arial" w:eastAsia="Times New Roman" w:hAnsi="Arial" w:cs="Arial"/>
          <w:noProof/>
          <w:sz w:val="24"/>
          <w:szCs w:val="24"/>
          <w:lang w:eastAsia="hr-HR"/>
        </w:rPr>
        <w:t>e</w:t>
      </w:r>
      <w:r w:rsidRPr="000A076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</w:p>
    <w:p w14:paraId="714F2000" w14:textId="77777777" w:rsidR="00657960" w:rsidRPr="000A0761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38B8FE9" w14:textId="66BC8123" w:rsidR="00BE1204" w:rsidRPr="000A0761" w:rsidRDefault="00F617ED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7C7736" w:rsidRPr="000A076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BE1204" w:rsidRPr="000A076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I.</w:t>
      </w:r>
      <w:r w:rsidR="00FD48C7" w:rsidRPr="000A076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BE1204" w:rsidRPr="000A076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Izmjene i dopune </w:t>
      </w:r>
    </w:p>
    <w:p w14:paraId="1C1C88BB" w14:textId="77777777" w:rsidR="00657960" w:rsidRPr="000A0761" w:rsidRDefault="00BE1204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657960" w:rsidRPr="000A076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 R O G R A M</w:t>
      </w:r>
      <w:r w:rsidRPr="000A076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A</w:t>
      </w:r>
    </w:p>
    <w:p w14:paraId="21B90D76" w14:textId="192744F4" w:rsidR="00657960" w:rsidRDefault="00657960" w:rsidP="007174D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 na području Grada Ivanić-Grada</w:t>
      </w:r>
      <w:r w:rsidR="007174D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0A076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za 20</w:t>
      </w:r>
      <w:r w:rsidR="00C539D7" w:rsidRPr="000A076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</w:t>
      </w:r>
      <w:r w:rsidR="00BB670D" w:rsidRPr="000A076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</w:t>
      </w:r>
      <w:r w:rsidRPr="000A076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</w:t>
      </w:r>
      <w:r w:rsidR="00530CC5" w:rsidRPr="000A076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Pr="000A076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odinu</w:t>
      </w:r>
    </w:p>
    <w:p w14:paraId="128CF160" w14:textId="77777777" w:rsidR="007174DF" w:rsidRPr="000A0761" w:rsidRDefault="007174DF" w:rsidP="007174D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5346327F" w14:textId="1C274BAD"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2A8EF188" w14:textId="77777777" w:rsidR="00300E07" w:rsidRPr="000A0761" w:rsidRDefault="00300E07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70C08AE" w14:textId="4D9CF7CA" w:rsidR="00BE1204" w:rsidRPr="000A0761" w:rsidRDefault="00BE1204" w:rsidP="00BE12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javnih potreba u sportu na području Grada Ivanić-Grada za 20</w:t>
      </w:r>
      <w:r w:rsidR="00E903B3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BB670D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 (Službeni glasnik </w:t>
      </w:r>
      <w:r w:rsidR="007174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</w:t>
      </w:r>
      <w:r w:rsidR="00304F22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broj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174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BB670D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/</w:t>
      </w:r>
      <w:r w:rsidR="00E903B3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BB670D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mijenja se i dopunjuje kako slijedi:</w:t>
      </w:r>
    </w:p>
    <w:p w14:paraId="02778C7A" w14:textId="5F7F2980" w:rsidR="00BB670D" w:rsidRDefault="00ED1C6E" w:rsidP="00044CE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V. stavak 1. </w:t>
      </w:r>
      <w:r w:rsidR="00F617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točka C. 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mijenja se </w:t>
      </w:r>
      <w:r w:rsidR="00F617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glasi</w:t>
      </w:r>
      <w:r w:rsidR="007174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2C680C36" w14:textId="77777777" w:rsidR="00300E07" w:rsidRPr="000A0761" w:rsidRDefault="00300E07" w:rsidP="00044CE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8B4FE90" w14:textId="31EB9BE1" w:rsidR="00E903B3" w:rsidRPr="000A0761" w:rsidRDefault="004E096E" w:rsidP="00E903B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E903B3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C.</w:t>
      </w:r>
      <w:r w:rsidR="007174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903B3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javne potrebe iz točke III., </w:t>
      </w:r>
      <w:proofErr w:type="spellStart"/>
      <w:r w:rsidR="00E903B3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podtočke</w:t>
      </w:r>
      <w:proofErr w:type="spellEnd"/>
      <w:r w:rsidR="00E903B3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8.</w:t>
      </w:r>
      <w:r w:rsidR="007174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903B3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ovog Programa osigurati će se:</w:t>
      </w:r>
    </w:p>
    <w:p w14:paraId="67E2D986" w14:textId="28CC4FCF" w:rsidR="00E903B3" w:rsidRPr="000A0761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za izvanredno održavanje sportske dvorane </w:t>
      </w:r>
      <w:proofErr w:type="spellStart"/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Žeravinec</w:t>
      </w:r>
      <w:proofErr w:type="spellEnd"/>
      <w:r w:rsidR="007174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7174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B670D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izmjena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04BFD38F" w14:textId="5BBCA44E" w:rsidR="00E903B3" w:rsidRPr="000A0761" w:rsidRDefault="007174DF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="00E903B3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arketa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903B3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903B3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projekt:</w:t>
      </w:r>
    </w:p>
    <w:p w14:paraId="4E23BB50" w14:textId="0E274762" w:rsidR="00E903B3" w:rsidRPr="000A0761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BB670D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Rudna renta, položajna renta</w:t>
      </w:r>
    </w:p>
    <w:p w14:paraId="4BD5C5E7" w14:textId="77777777" w:rsidR="00E903B3" w:rsidRPr="000A0761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Materijalni rashodi</w:t>
      </w:r>
    </w:p>
    <w:p w14:paraId="63160097" w14:textId="402FC5B7" w:rsidR="00E903B3" w:rsidRPr="000A0761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a. rashodi za usluge                                                        </w:t>
      </w:r>
      <w:r w:rsidR="00F617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495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5E217A3E" w14:textId="647E2C3D" w:rsidR="00E903B3" w:rsidRPr="000A0761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</w:t>
      </w:r>
      <w:r w:rsidR="00300E0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kapitalne pomoći</w:t>
      </w:r>
    </w:p>
    <w:p w14:paraId="455B911D" w14:textId="77777777" w:rsidR="00E903B3" w:rsidRPr="000A0761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Materijalni rashodi</w:t>
      </w:r>
    </w:p>
    <w:p w14:paraId="64DAD149" w14:textId="602E7B12" w:rsidR="00E903B3" w:rsidRPr="000A0761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a. rashodi za usluge                                                     </w:t>
      </w:r>
      <w:r w:rsidR="000A0761" w:rsidRPr="000A076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600</w:t>
      </w:r>
      <w:r w:rsidR="00ED1C6E" w:rsidRPr="000A076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Pr="000A076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14:paraId="399BCFDC" w14:textId="57741A71" w:rsidR="00E903B3" w:rsidRPr="000A0761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SVEUKUPNO(</w:t>
      </w:r>
      <w:r w:rsidR="000166F0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0166F0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+b)               1.</w:t>
      </w:r>
      <w:r w:rsidR="00F617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095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kn“</w:t>
      </w:r>
      <w:r w:rsidR="00300E0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44C622B4" w14:textId="77777777" w:rsidR="001D5635" w:rsidRPr="000A0761" w:rsidRDefault="001D5635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02E1E8C" w14:textId="77777777" w:rsidR="003F3BCB" w:rsidRPr="000A0761" w:rsidRDefault="003F3BCB" w:rsidP="00261F9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4569B75" w14:textId="48D4C566" w:rsidR="00D06A47" w:rsidRDefault="00824BF9" w:rsidP="004C3729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4C3729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25A5AF7A" w14:textId="77777777" w:rsidR="00300E07" w:rsidRPr="000A0761" w:rsidRDefault="00300E07" w:rsidP="004C3729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9968CA2" w14:textId="6BE58729" w:rsidR="00657960" w:rsidRPr="000A0761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0A0761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824BF9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</w:t>
      </w:r>
      <w:r w:rsidR="00F617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0A0761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824BF9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Izmjene i dopune 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981A7C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81A7C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sportu na području Grada Ivanić-Grada za 20</w:t>
      </w:r>
      <w:r w:rsidR="00C807F7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CA00D8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981A7C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 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</w:t>
      </w:r>
      <w:r w:rsidR="00824BF9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dio </w:t>
      </w:r>
      <w:r w:rsidR="00F617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0A0761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4C3729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824BF9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Izmjena i dopuna 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</w:t>
      </w:r>
      <w:r w:rsidR="00C807F7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CA00D8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981A7C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 w:rsidR="00300E0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824BF9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0A0761">
        <w:rPr>
          <w:rFonts w:ascii="Arial" w:eastAsia="Times New Roman" w:hAnsi="Arial" w:cs="Arial"/>
          <w:sz w:val="24"/>
          <w:lang w:eastAsia="hr-HR"/>
        </w:rPr>
        <w:t>stupa</w:t>
      </w:r>
      <w:r w:rsidR="00824BF9" w:rsidRPr="000A0761">
        <w:rPr>
          <w:rFonts w:ascii="Arial" w:eastAsia="Times New Roman" w:hAnsi="Arial" w:cs="Arial"/>
          <w:sz w:val="24"/>
          <w:lang w:eastAsia="hr-HR"/>
        </w:rPr>
        <w:t>ju</w:t>
      </w:r>
      <w:r w:rsidRPr="000A0761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CA00D8" w:rsidRPr="000A0761">
        <w:rPr>
          <w:rFonts w:ascii="Arial" w:eastAsia="Times New Roman" w:hAnsi="Arial" w:cs="Arial"/>
          <w:sz w:val="24"/>
          <w:lang w:eastAsia="hr-HR"/>
        </w:rPr>
        <w:t xml:space="preserve">prvog </w:t>
      </w:r>
      <w:r w:rsidR="00040EE0" w:rsidRPr="000A0761">
        <w:rPr>
          <w:rFonts w:ascii="Arial" w:eastAsia="Times New Roman" w:hAnsi="Arial" w:cs="Arial"/>
          <w:sz w:val="24"/>
          <w:lang w:eastAsia="hr-HR"/>
        </w:rPr>
        <w:t xml:space="preserve">dana od </w:t>
      </w:r>
      <w:r w:rsidRPr="000A0761">
        <w:rPr>
          <w:rFonts w:ascii="Arial" w:eastAsia="Times New Roman" w:hAnsi="Arial" w:cs="Arial"/>
          <w:sz w:val="24"/>
          <w:lang w:eastAsia="hr-HR"/>
        </w:rPr>
        <w:t>dan</w:t>
      </w:r>
      <w:r w:rsidR="00040EE0" w:rsidRPr="000A0761">
        <w:rPr>
          <w:rFonts w:ascii="Arial" w:eastAsia="Times New Roman" w:hAnsi="Arial" w:cs="Arial"/>
          <w:sz w:val="24"/>
          <w:lang w:eastAsia="hr-HR"/>
        </w:rPr>
        <w:t>a</w:t>
      </w:r>
      <w:r w:rsidRPr="000A0761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="00824BF9" w:rsidRPr="000A0761">
        <w:rPr>
          <w:rFonts w:ascii="Arial" w:eastAsia="Times New Roman" w:hAnsi="Arial" w:cs="Arial"/>
          <w:sz w:val="24"/>
          <w:lang w:eastAsia="hr-HR"/>
        </w:rPr>
        <w:t>.</w:t>
      </w:r>
    </w:p>
    <w:p w14:paraId="6F9DDC61" w14:textId="6049917E" w:rsidR="002B5CBF" w:rsidRDefault="002B5CBF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015F7521" w14:textId="77777777" w:rsidR="00300E07" w:rsidRPr="000A0761" w:rsidRDefault="00300E07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161C71BC" w14:textId="77777777" w:rsidR="00657960" w:rsidRPr="000A0761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0A0761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5C43F829" w14:textId="77777777" w:rsidR="00657960" w:rsidRPr="000A0761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0A0761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369425F2" w14:textId="77777777" w:rsidR="00657960" w:rsidRPr="000A0761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0A0761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6C8081B7" w14:textId="77777777" w:rsidR="00657960" w:rsidRPr="000A0761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0A0761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18FD2A4A" w14:textId="461D2B1C" w:rsidR="00657960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680BACE2" w14:textId="77777777" w:rsidR="00300E07" w:rsidRPr="000A0761" w:rsidRDefault="00300E07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434C266F" w14:textId="6B385A1A" w:rsidR="00657960" w:rsidRPr="000A0761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A0761">
        <w:rPr>
          <w:rFonts w:ascii="Arial" w:eastAsia="Times New Roman" w:hAnsi="Arial" w:cs="Arial"/>
          <w:sz w:val="24"/>
          <w:szCs w:val="24"/>
        </w:rPr>
        <w:t xml:space="preserve">KLASA:                </w:t>
      </w:r>
      <w:r w:rsidRPr="000A0761">
        <w:rPr>
          <w:rFonts w:ascii="Arial" w:eastAsia="Times New Roman" w:hAnsi="Arial" w:cs="Arial"/>
          <w:sz w:val="24"/>
          <w:szCs w:val="24"/>
        </w:rPr>
        <w:tab/>
      </w:r>
      <w:r w:rsidRPr="000A0761">
        <w:rPr>
          <w:rFonts w:ascii="Arial" w:eastAsia="Times New Roman" w:hAnsi="Arial" w:cs="Arial"/>
          <w:sz w:val="24"/>
          <w:szCs w:val="24"/>
        </w:rPr>
        <w:tab/>
      </w:r>
      <w:r w:rsidRPr="000A0761">
        <w:rPr>
          <w:rFonts w:ascii="Arial" w:eastAsia="Times New Roman" w:hAnsi="Arial" w:cs="Arial"/>
          <w:sz w:val="24"/>
          <w:szCs w:val="24"/>
        </w:rPr>
        <w:tab/>
      </w:r>
      <w:r w:rsidRPr="000A0761">
        <w:rPr>
          <w:rFonts w:ascii="Arial" w:eastAsia="Times New Roman" w:hAnsi="Arial" w:cs="Arial"/>
          <w:sz w:val="24"/>
          <w:szCs w:val="24"/>
        </w:rPr>
        <w:tab/>
        <w:t xml:space="preserve">             </w:t>
      </w:r>
      <w:r w:rsidR="00300E07">
        <w:rPr>
          <w:rFonts w:ascii="Arial" w:eastAsia="Times New Roman" w:hAnsi="Arial" w:cs="Arial"/>
          <w:sz w:val="24"/>
          <w:szCs w:val="24"/>
        </w:rPr>
        <w:t xml:space="preserve"> </w:t>
      </w:r>
      <w:r w:rsidRPr="000A0761">
        <w:rPr>
          <w:rFonts w:ascii="Arial" w:eastAsia="Times New Roman" w:hAnsi="Arial" w:cs="Arial"/>
          <w:sz w:val="24"/>
          <w:szCs w:val="24"/>
        </w:rPr>
        <w:t xml:space="preserve">    </w:t>
      </w:r>
      <w:r w:rsidR="00300E07">
        <w:rPr>
          <w:rFonts w:ascii="Arial" w:eastAsia="Times New Roman" w:hAnsi="Arial" w:cs="Arial"/>
          <w:sz w:val="24"/>
          <w:szCs w:val="24"/>
        </w:rPr>
        <w:t xml:space="preserve"> </w:t>
      </w:r>
      <w:r w:rsidR="000A0761" w:rsidRPr="000A0761">
        <w:rPr>
          <w:rFonts w:ascii="Arial" w:eastAsia="Times New Roman" w:hAnsi="Arial" w:cs="Arial"/>
          <w:sz w:val="24"/>
          <w:szCs w:val="24"/>
        </w:rPr>
        <w:t xml:space="preserve">  </w:t>
      </w:r>
      <w:r w:rsidRPr="000A0761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5B6B4A16" w14:textId="77777777" w:rsidR="00657960" w:rsidRPr="000A0761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A0761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E061F0F" w14:textId="6DD009DA" w:rsidR="00821D25" w:rsidRDefault="00657960" w:rsidP="00824BF9">
      <w:pPr>
        <w:spacing w:after="0" w:line="240" w:lineRule="auto"/>
      </w:pPr>
      <w:r w:rsidRPr="000A0761">
        <w:rPr>
          <w:rFonts w:ascii="Arial" w:eastAsia="Times New Roman" w:hAnsi="Arial" w:cs="Arial"/>
          <w:sz w:val="24"/>
          <w:szCs w:val="24"/>
        </w:rPr>
        <w:t>Ivanić-Grad,</w:t>
      </w:r>
      <w:r w:rsidR="00CA00D8" w:rsidRPr="000A0761">
        <w:rPr>
          <w:rFonts w:ascii="Arial" w:eastAsia="Times New Roman" w:hAnsi="Arial" w:cs="Arial"/>
          <w:sz w:val="24"/>
          <w:szCs w:val="24"/>
        </w:rPr>
        <w:t xml:space="preserve"> </w:t>
      </w:r>
      <w:r w:rsidR="00300E07">
        <w:rPr>
          <w:rFonts w:ascii="Arial" w:eastAsia="Times New Roman" w:hAnsi="Arial" w:cs="Arial"/>
          <w:sz w:val="24"/>
          <w:szCs w:val="24"/>
        </w:rPr>
        <w:t xml:space="preserve">_____________ </w:t>
      </w:r>
      <w:r w:rsidRPr="000A0761">
        <w:rPr>
          <w:rFonts w:ascii="Arial" w:eastAsia="Times New Roman" w:hAnsi="Arial" w:cs="Arial"/>
          <w:sz w:val="24"/>
          <w:szCs w:val="24"/>
        </w:rPr>
        <w:t>20</w:t>
      </w:r>
      <w:r w:rsidR="00C807F7" w:rsidRPr="000A0761">
        <w:rPr>
          <w:rFonts w:ascii="Arial" w:eastAsia="Times New Roman" w:hAnsi="Arial" w:cs="Arial"/>
          <w:sz w:val="24"/>
          <w:szCs w:val="24"/>
        </w:rPr>
        <w:t>2</w:t>
      </w:r>
      <w:r w:rsidR="00CA00D8" w:rsidRPr="000A0761">
        <w:rPr>
          <w:rFonts w:ascii="Arial" w:eastAsia="Times New Roman" w:hAnsi="Arial" w:cs="Arial"/>
          <w:sz w:val="24"/>
          <w:szCs w:val="24"/>
        </w:rPr>
        <w:t>2</w:t>
      </w:r>
      <w:r w:rsidRPr="000A0761">
        <w:rPr>
          <w:rFonts w:ascii="Arial" w:eastAsia="Times New Roman" w:hAnsi="Arial" w:cs="Arial"/>
          <w:sz w:val="24"/>
          <w:szCs w:val="24"/>
        </w:rPr>
        <w:t xml:space="preserve">.                </w:t>
      </w:r>
      <w:r w:rsidR="00824BF9" w:rsidRPr="000A0761">
        <w:rPr>
          <w:rFonts w:ascii="Arial" w:eastAsia="Times New Roman" w:hAnsi="Arial" w:cs="Arial"/>
          <w:sz w:val="24"/>
          <w:szCs w:val="24"/>
        </w:rPr>
        <w:t xml:space="preserve">  </w:t>
      </w:r>
      <w:r w:rsidR="000A0761" w:rsidRPr="000A0761">
        <w:rPr>
          <w:rFonts w:ascii="Arial" w:eastAsia="Times New Roman" w:hAnsi="Arial" w:cs="Arial"/>
          <w:sz w:val="24"/>
          <w:szCs w:val="24"/>
        </w:rPr>
        <w:t xml:space="preserve">  </w:t>
      </w:r>
      <w:r w:rsidR="00300E07">
        <w:rPr>
          <w:rFonts w:ascii="Arial" w:eastAsia="Times New Roman" w:hAnsi="Arial" w:cs="Arial"/>
          <w:sz w:val="24"/>
          <w:szCs w:val="24"/>
        </w:rPr>
        <w:t xml:space="preserve">   </w:t>
      </w:r>
      <w:r w:rsidR="000A0761" w:rsidRPr="000A0761">
        <w:rPr>
          <w:rFonts w:ascii="Arial" w:eastAsia="Times New Roman" w:hAnsi="Arial" w:cs="Arial"/>
          <w:sz w:val="24"/>
          <w:szCs w:val="24"/>
        </w:rPr>
        <w:t xml:space="preserve"> </w:t>
      </w:r>
      <w:r w:rsidRPr="000A0761">
        <w:rPr>
          <w:rFonts w:ascii="Arial" w:eastAsia="Times New Roman" w:hAnsi="Arial" w:cs="Arial"/>
          <w:sz w:val="24"/>
          <w:szCs w:val="24"/>
        </w:rPr>
        <w:t>Željko Pongrac</w:t>
      </w:r>
      <w:r w:rsidR="00D06A47" w:rsidRPr="000A0761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72926"/>
    <w:multiLevelType w:val="hybridMultilevel"/>
    <w:tmpl w:val="6E9A819C"/>
    <w:lvl w:ilvl="0" w:tplc="B1FA75E6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 w15:restartNumberingAfterBreak="0">
    <w:nsid w:val="556F494A"/>
    <w:multiLevelType w:val="hybridMultilevel"/>
    <w:tmpl w:val="0FEC38C0"/>
    <w:lvl w:ilvl="0" w:tplc="FFFFFFFF">
      <w:start w:val="1"/>
      <w:numFmt w:val="lowerLetter"/>
      <w:lvlText w:val="%1."/>
      <w:lvlJc w:val="left"/>
      <w:pPr>
        <w:ind w:left="115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75" w:hanging="360"/>
      </w:pPr>
    </w:lvl>
    <w:lvl w:ilvl="2" w:tplc="FFFFFFFF" w:tentative="1">
      <w:start w:val="1"/>
      <w:numFmt w:val="lowerRoman"/>
      <w:lvlText w:val="%3."/>
      <w:lvlJc w:val="right"/>
      <w:pPr>
        <w:ind w:left="2595" w:hanging="180"/>
      </w:pPr>
    </w:lvl>
    <w:lvl w:ilvl="3" w:tplc="FFFFFFFF" w:tentative="1">
      <w:start w:val="1"/>
      <w:numFmt w:val="decimal"/>
      <w:lvlText w:val="%4."/>
      <w:lvlJc w:val="left"/>
      <w:pPr>
        <w:ind w:left="3315" w:hanging="360"/>
      </w:pPr>
    </w:lvl>
    <w:lvl w:ilvl="4" w:tplc="FFFFFFFF" w:tentative="1">
      <w:start w:val="1"/>
      <w:numFmt w:val="lowerLetter"/>
      <w:lvlText w:val="%5."/>
      <w:lvlJc w:val="left"/>
      <w:pPr>
        <w:ind w:left="4035" w:hanging="360"/>
      </w:pPr>
    </w:lvl>
    <w:lvl w:ilvl="5" w:tplc="FFFFFFFF" w:tentative="1">
      <w:start w:val="1"/>
      <w:numFmt w:val="lowerRoman"/>
      <w:lvlText w:val="%6."/>
      <w:lvlJc w:val="right"/>
      <w:pPr>
        <w:ind w:left="4755" w:hanging="180"/>
      </w:pPr>
    </w:lvl>
    <w:lvl w:ilvl="6" w:tplc="FFFFFFFF" w:tentative="1">
      <w:start w:val="1"/>
      <w:numFmt w:val="decimal"/>
      <w:lvlText w:val="%7."/>
      <w:lvlJc w:val="left"/>
      <w:pPr>
        <w:ind w:left="5475" w:hanging="360"/>
      </w:pPr>
    </w:lvl>
    <w:lvl w:ilvl="7" w:tplc="FFFFFFFF" w:tentative="1">
      <w:start w:val="1"/>
      <w:numFmt w:val="lowerLetter"/>
      <w:lvlText w:val="%8."/>
      <w:lvlJc w:val="left"/>
      <w:pPr>
        <w:ind w:left="6195" w:hanging="360"/>
      </w:pPr>
    </w:lvl>
    <w:lvl w:ilvl="8" w:tplc="FFFFFFFF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" w15:restartNumberingAfterBreak="0">
    <w:nsid w:val="665D59C3"/>
    <w:multiLevelType w:val="hybridMultilevel"/>
    <w:tmpl w:val="D37251E6"/>
    <w:lvl w:ilvl="0" w:tplc="D6F8747A">
      <w:start w:val="8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3" w15:restartNumberingAfterBreak="0">
    <w:nsid w:val="68350721"/>
    <w:multiLevelType w:val="hybridMultilevel"/>
    <w:tmpl w:val="6B5C170E"/>
    <w:lvl w:ilvl="0" w:tplc="FA423F3A">
      <w:start w:val="1"/>
      <w:numFmt w:val="lowerLetter"/>
      <w:lvlText w:val="%1."/>
      <w:lvlJc w:val="left"/>
      <w:pPr>
        <w:ind w:left="11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75" w:hanging="360"/>
      </w:pPr>
    </w:lvl>
    <w:lvl w:ilvl="2" w:tplc="041A001B" w:tentative="1">
      <w:start w:val="1"/>
      <w:numFmt w:val="lowerRoman"/>
      <w:lvlText w:val="%3."/>
      <w:lvlJc w:val="right"/>
      <w:pPr>
        <w:ind w:left="2595" w:hanging="180"/>
      </w:pPr>
    </w:lvl>
    <w:lvl w:ilvl="3" w:tplc="041A000F" w:tentative="1">
      <w:start w:val="1"/>
      <w:numFmt w:val="decimal"/>
      <w:lvlText w:val="%4."/>
      <w:lvlJc w:val="left"/>
      <w:pPr>
        <w:ind w:left="3315" w:hanging="360"/>
      </w:pPr>
    </w:lvl>
    <w:lvl w:ilvl="4" w:tplc="041A0019" w:tentative="1">
      <w:start w:val="1"/>
      <w:numFmt w:val="lowerLetter"/>
      <w:lvlText w:val="%5."/>
      <w:lvlJc w:val="left"/>
      <w:pPr>
        <w:ind w:left="4035" w:hanging="360"/>
      </w:pPr>
    </w:lvl>
    <w:lvl w:ilvl="5" w:tplc="041A001B" w:tentative="1">
      <w:start w:val="1"/>
      <w:numFmt w:val="lowerRoman"/>
      <w:lvlText w:val="%6."/>
      <w:lvlJc w:val="right"/>
      <w:pPr>
        <w:ind w:left="4755" w:hanging="180"/>
      </w:pPr>
    </w:lvl>
    <w:lvl w:ilvl="6" w:tplc="041A000F" w:tentative="1">
      <w:start w:val="1"/>
      <w:numFmt w:val="decimal"/>
      <w:lvlText w:val="%7."/>
      <w:lvlJc w:val="left"/>
      <w:pPr>
        <w:ind w:left="5475" w:hanging="360"/>
      </w:pPr>
    </w:lvl>
    <w:lvl w:ilvl="7" w:tplc="041A0019" w:tentative="1">
      <w:start w:val="1"/>
      <w:numFmt w:val="lowerLetter"/>
      <w:lvlText w:val="%8."/>
      <w:lvlJc w:val="left"/>
      <w:pPr>
        <w:ind w:left="6195" w:hanging="360"/>
      </w:pPr>
    </w:lvl>
    <w:lvl w:ilvl="8" w:tplc="041A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 w15:restartNumberingAfterBreak="0">
    <w:nsid w:val="7D4B053E"/>
    <w:multiLevelType w:val="hybridMultilevel"/>
    <w:tmpl w:val="FDCC2E94"/>
    <w:lvl w:ilvl="0" w:tplc="0D722954">
      <w:start w:val="2"/>
      <w:numFmt w:val="bullet"/>
      <w:lvlText w:val="-"/>
      <w:lvlJc w:val="left"/>
      <w:pPr>
        <w:ind w:left="151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 w16cid:durableId="1943610234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9563452">
    <w:abstractNumId w:val="0"/>
  </w:num>
  <w:num w:numId="3" w16cid:durableId="1586652243">
    <w:abstractNumId w:val="3"/>
  </w:num>
  <w:num w:numId="4" w16cid:durableId="1084448610">
    <w:abstractNumId w:val="4"/>
  </w:num>
  <w:num w:numId="5" w16cid:durableId="1349796876">
    <w:abstractNumId w:val="1"/>
  </w:num>
  <w:num w:numId="6" w16cid:durableId="1378048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960"/>
    <w:rsid w:val="000166F0"/>
    <w:rsid w:val="00040EE0"/>
    <w:rsid w:val="00044CEE"/>
    <w:rsid w:val="000A0761"/>
    <w:rsid w:val="000D3734"/>
    <w:rsid w:val="00124067"/>
    <w:rsid w:val="001C4589"/>
    <w:rsid w:val="001D5635"/>
    <w:rsid w:val="00217007"/>
    <w:rsid w:val="00261F96"/>
    <w:rsid w:val="002B5CBF"/>
    <w:rsid w:val="002E79C9"/>
    <w:rsid w:val="00300E07"/>
    <w:rsid w:val="00304F22"/>
    <w:rsid w:val="00353DDE"/>
    <w:rsid w:val="003A24E4"/>
    <w:rsid w:val="003C271F"/>
    <w:rsid w:val="003D16A1"/>
    <w:rsid w:val="003D2795"/>
    <w:rsid w:val="003D2C44"/>
    <w:rsid w:val="003F3BCB"/>
    <w:rsid w:val="00403607"/>
    <w:rsid w:val="00412844"/>
    <w:rsid w:val="00416416"/>
    <w:rsid w:val="004C3729"/>
    <w:rsid w:val="004E096E"/>
    <w:rsid w:val="005211EE"/>
    <w:rsid w:val="00530CC5"/>
    <w:rsid w:val="00543800"/>
    <w:rsid w:val="005710A0"/>
    <w:rsid w:val="00582514"/>
    <w:rsid w:val="005C2BF1"/>
    <w:rsid w:val="005D7083"/>
    <w:rsid w:val="005E34CC"/>
    <w:rsid w:val="00607930"/>
    <w:rsid w:val="00607E65"/>
    <w:rsid w:val="00612D0E"/>
    <w:rsid w:val="00623399"/>
    <w:rsid w:val="0064444A"/>
    <w:rsid w:val="00657960"/>
    <w:rsid w:val="006B7C8A"/>
    <w:rsid w:val="0070301B"/>
    <w:rsid w:val="007174DF"/>
    <w:rsid w:val="00732EBA"/>
    <w:rsid w:val="00757780"/>
    <w:rsid w:val="007B22FD"/>
    <w:rsid w:val="007C7736"/>
    <w:rsid w:val="00824BF9"/>
    <w:rsid w:val="00826063"/>
    <w:rsid w:val="00860BD2"/>
    <w:rsid w:val="00883FEC"/>
    <w:rsid w:val="008B37B1"/>
    <w:rsid w:val="008E14D3"/>
    <w:rsid w:val="00946364"/>
    <w:rsid w:val="00953699"/>
    <w:rsid w:val="00981A7C"/>
    <w:rsid w:val="00A07C23"/>
    <w:rsid w:val="00A16A1D"/>
    <w:rsid w:val="00A407CA"/>
    <w:rsid w:val="00A7365C"/>
    <w:rsid w:val="00A931BB"/>
    <w:rsid w:val="00A97C15"/>
    <w:rsid w:val="00AB68C7"/>
    <w:rsid w:val="00AB7233"/>
    <w:rsid w:val="00AC0F0F"/>
    <w:rsid w:val="00B0024C"/>
    <w:rsid w:val="00B518EB"/>
    <w:rsid w:val="00B57A38"/>
    <w:rsid w:val="00B6664F"/>
    <w:rsid w:val="00BB670D"/>
    <w:rsid w:val="00BD07F6"/>
    <w:rsid w:val="00BD364C"/>
    <w:rsid w:val="00BE1204"/>
    <w:rsid w:val="00BE7878"/>
    <w:rsid w:val="00C539D7"/>
    <w:rsid w:val="00C75BC8"/>
    <w:rsid w:val="00C807F7"/>
    <w:rsid w:val="00CA00D8"/>
    <w:rsid w:val="00CA7DC0"/>
    <w:rsid w:val="00CC3207"/>
    <w:rsid w:val="00CF2221"/>
    <w:rsid w:val="00D05847"/>
    <w:rsid w:val="00D06A47"/>
    <w:rsid w:val="00D4117F"/>
    <w:rsid w:val="00D71E3A"/>
    <w:rsid w:val="00D752A9"/>
    <w:rsid w:val="00E903B3"/>
    <w:rsid w:val="00EC1176"/>
    <w:rsid w:val="00ED1C6E"/>
    <w:rsid w:val="00F53E97"/>
    <w:rsid w:val="00F617ED"/>
    <w:rsid w:val="00F8341F"/>
    <w:rsid w:val="00FD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82E39"/>
  <w15:docId w15:val="{9B335F26-431C-4809-83B6-4A4FD9A8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FD48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32510-1D0C-4BC7-8BF4-82780A9D0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Matea Rešetar</cp:lastModifiedBy>
  <cp:revision>3</cp:revision>
  <cp:lastPrinted>2022-12-13T14:21:00Z</cp:lastPrinted>
  <dcterms:created xsi:type="dcterms:W3CDTF">2022-12-13T14:33:00Z</dcterms:created>
  <dcterms:modified xsi:type="dcterms:W3CDTF">2022-12-14T12:39:00Z</dcterms:modified>
</cp:coreProperties>
</file>